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91E3" w14:textId="77777777" w:rsidR="005E377B" w:rsidRPr="005E377B" w:rsidRDefault="005E377B" w:rsidP="005E377B">
      <w:pPr>
        <w:shd w:val="clear" w:color="auto" w:fill="FFFFFF"/>
        <w:spacing w:after="75"/>
        <w:jc w:val="both"/>
        <w:outlineLvl w:val="1"/>
        <w:rPr>
          <w:rFonts w:ascii="Trebuchet MS" w:eastAsia="Times New Roman" w:hAnsi="Trebuchet MS" w:cs="Times New Roman"/>
          <w:b/>
          <w:bCs/>
          <w:color w:val="444444"/>
          <w:lang w:eastAsia="cs-CZ"/>
        </w:rPr>
      </w:pPr>
      <w:r w:rsidRPr="005E377B">
        <w:rPr>
          <w:rFonts w:ascii="Trebuchet MS" w:eastAsia="Times New Roman" w:hAnsi="Trebuchet MS" w:cs="Times New Roman"/>
          <w:b/>
          <w:bCs/>
          <w:color w:val="444444"/>
          <w:lang w:eastAsia="cs-CZ"/>
        </w:rPr>
        <w:t>Co je to "</w:t>
      </w:r>
      <w:proofErr w:type="spellStart"/>
      <w:r w:rsidRPr="005E377B">
        <w:rPr>
          <w:rFonts w:ascii="Trebuchet MS" w:eastAsia="Times New Roman" w:hAnsi="Trebuchet MS" w:cs="Times New Roman"/>
          <w:b/>
          <w:bCs/>
          <w:color w:val="444444"/>
          <w:lang w:eastAsia="cs-CZ"/>
        </w:rPr>
        <w:t>Lorem</w:t>
      </w:r>
      <w:proofErr w:type="spellEnd"/>
      <w:r w:rsidRPr="005E377B">
        <w:rPr>
          <w:rFonts w:ascii="Trebuchet MS" w:eastAsia="Times New Roman" w:hAnsi="Trebuchet MS" w:cs="Times New Roman"/>
          <w:b/>
          <w:bCs/>
          <w:color w:val="444444"/>
          <w:lang w:eastAsia="cs-CZ"/>
        </w:rPr>
        <w:t xml:space="preserve"> </w:t>
      </w:r>
      <w:proofErr w:type="spellStart"/>
      <w:r w:rsidRPr="005E377B">
        <w:rPr>
          <w:rFonts w:ascii="Trebuchet MS" w:eastAsia="Times New Roman" w:hAnsi="Trebuchet MS" w:cs="Times New Roman"/>
          <w:b/>
          <w:bCs/>
          <w:color w:val="444444"/>
          <w:lang w:eastAsia="cs-CZ"/>
        </w:rPr>
        <w:t>ipsum</w:t>
      </w:r>
      <w:proofErr w:type="spellEnd"/>
      <w:r w:rsidRPr="005E377B">
        <w:rPr>
          <w:rFonts w:ascii="Trebuchet MS" w:eastAsia="Times New Roman" w:hAnsi="Trebuchet MS" w:cs="Times New Roman"/>
          <w:b/>
          <w:bCs/>
          <w:color w:val="444444"/>
          <w:lang w:eastAsia="cs-CZ"/>
        </w:rPr>
        <w:t>"?</w:t>
      </w:r>
    </w:p>
    <w:p w14:paraId="7AC97738" w14:textId="77777777" w:rsidR="005E377B" w:rsidRPr="005E377B" w:rsidRDefault="005E377B" w:rsidP="005E377B">
      <w:pPr>
        <w:shd w:val="clear" w:color="auto" w:fill="FFFFFF"/>
        <w:spacing w:after="120"/>
        <w:jc w:val="both"/>
        <w:rPr>
          <w:rFonts w:ascii="Trebuchet MS" w:eastAsia="Times New Roman" w:hAnsi="Trebuchet MS" w:cs="Times New Roman"/>
          <w:color w:val="444444"/>
          <w:sz w:val="20"/>
          <w:szCs w:val="20"/>
          <w:lang w:eastAsia="cs-CZ"/>
        </w:rPr>
      </w:pPr>
      <w:proofErr w:type="spellStart"/>
      <w:r w:rsidRPr="005E377B">
        <w:rPr>
          <w:rFonts w:ascii="Trebuchet MS" w:eastAsia="Times New Roman" w:hAnsi="Trebuchet MS" w:cs="Times New Roman"/>
          <w:b/>
          <w:bCs/>
          <w:color w:val="444444"/>
          <w:sz w:val="20"/>
          <w:szCs w:val="20"/>
          <w:lang w:eastAsia="cs-CZ"/>
        </w:rPr>
        <w:t>Lorem</w:t>
      </w:r>
      <w:proofErr w:type="spellEnd"/>
      <w:r w:rsidRPr="005E377B">
        <w:rPr>
          <w:rFonts w:ascii="Trebuchet MS" w:eastAsia="Times New Roman" w:hAnsi="Trebuchet MS" w:cs="Times New Roman"/>
          <w:b/>
          <w:bCs/>
          <w:color w:val="444444"/>
          <w:sz w:val="20"/>
          <w:szCs w:val="20"/>
          <w:lang w:eastAsia="cs-CZ"/>
        </w:rPr>
        <w:t xml:space="preserve"> </w:t>
      </w:r>
      <w:proofErr w:type="spellStart"/>
      <w:r w:rsidRPr="005E377B">
        <w:rPr>
          <w:rFonts w:ascii="Trebuchet MS" w:eastAsia="Times New Roman" w:hAnsi="Trebuchet MS" w:cs="Times New Roman"/>
          <w:b/>
          <w:bCs/>
          <w:color w:val="444444"/>
          <w:sz w:val="20"/>
          <w:szCs w:val="20"/>
          <w:lang w:eastAsia="cs-CZ"/>
        </w:rPr>
        <w:t>ipsum</w:t>
      </w:r>
      <w:proofErr w:type="spellEnd"/>
      <w:r w:rsidRPr="005E377B">
        <w:rPr>
          <w:rFonts w:ascii="Trebuchet MS" w:eastAsia="Times New Roman" w:hAnsi="Trebuchet MS" w:cs="Times New Roman"/>
          <w:color w:val="444444"/>
          <w:sz w:val="20"/>
          <w:szCs w:val="20"/>
          <w:lang w:eastAsia="cs-CZ"/>
        </w:rPr>
        <w:t> (zkráceně </w:t>
      </w:r>
      <w:proofErr w:type="spellStart"/>
      <w:r w:rsidRPr="005E377B">
        <w:rPr>
          <w:rFonts w:ascii="Trebuchet MS" w:eastAsia="Times New Roman" w:hAnsi="Trebuchet MS" w:cs="Times New Roman"/>
          <w:b/>
          <w:bCs/>
          <w:color w:val="444444"/>
          <w:sz w:val="20"/>
          <w:szCs w:val="20"/>
          <w:lang w:eastAsia="cs-CZ"/>
        </w:rPr>
        <w:t>lipsum</w:t>
      </w:r>
      <w:proofErr w:type="spellEnd"/>
      <w:r w:rsidRPr="005E377B">
        <w:rPr>
          <w:rFonts w:ascii="Trebuchet MS" w:eastAsia="Times New Roman" w:hAnsi="Trebuchet MS" w:cs="Times New Roman"/>
          <w:color w:val="444444"/>
          <w:sz w:val="20"/>
          <w:szCs w:val="20"/>
          <w:lang w:eastAsia="cs-CZ"/>
        </w:rPr>
        <w:t xml:space="preserve">) je označení pro standardní </w:t>
      </w:r>
      <w:proofErr w:type="spellStart"/>
      <w:r w:rsidRPr="005E377B">
        <w:rPr>
          <w:rFonts w:ascii="Trebuchet MS" w:eastAsia="Times New Roman" w:hAnsi="Trebuchet MS" w:cs="Times New Roman"/>
          <w:color w:val="444444"/>
          <w:sz w:val="20"/>
          <w:szCs w:val="20"/>
          <w:lang w:eastAsia="cs-CZ"/>
        </w:rPr>
        <w:t>pseudolatinský</w:t>
      </w:r>
      <w:proofErr w:type="spellEnd"/>
      <w:r w:rsidRPr="005E377B">
        <w:rPr>
          <w:rFonts w:ascii="Trebuchet MS" w:eastAsia="Times New Roman" w:hAnsi="Trebuchet MS" w:cs="Times New Roman"/>
          <w:color w:val="444444"/>
          <w:sz w:val="20"/>
          <w:szCs w:val="20"/>
          <w:lang w:eastAsia="cs-CZ"/>
        </w:rPr>
        <w:t xml:space="preserve"> text užívaný v grafickém designu a navrhování jako </w:t>
      </w:r>
      <w:r w:rsidRPr="005E377B">
        <w:rPr>
          <w:rFonts w:ascii="Trebuchet MS" w:eastAsia="Times New Roman" w:hAnsi="Trebuchet MS" w:cs="Times New Roman"/>
          <w:b/>
          <w:bCs/>
          <w:color w:val="444444"/>
          <w:sz w:val="20"/>
          <w:szCs w:val="20"/>
          <w:lang w:eastAsia="cs-CZ"/>
        </w:rPr>
        <w:t>demonstrativní výplňový text</w:t>
      </w:r>
      <w:r w:rsidRPr="005E377B">
        <w:rPr>
          <w:rFonts w:ascii="Trebuchet MS" w:eastAsia="Times New Roman" w:hAnsi="Trebuchet MS" w:cs="Times New Roman"/>
          <w:color w:val="444444"/>
          <w:sz w:val="20"/>
          <w:szCs w:val="20"/>
          <w:lang w:eastAsia="cs-CZ"/>
        </w:rPr>
        <w:t> při vytváření </w:t>
      </w:r>
      <w:r w:rsidRPr="005E377B">
        <w:rPr>
          <w:rFonts w:ascii="Trebuchet MS" w:eastAsia="Times New Roman" w:hAnsi="Trebuchet MS" w:cs="Times New Roman"/>
          <w:b/>
          <w:bCs/>
          <w:color w:val="444444"/>
          <w:sz w:val="20"/>
          <w:szCs w:val="20"/>
          <w:lang w:eastAsia="cs-CZ"/>
        </w:rPr>
        <w:t>pracovních ukázek grafických návrhů</w:t>
      </w:r>
      <w:r w:rsidRPr="005E377B">
        <w:rPr>
          <w:rFonts w:ascii="Trebuchet MS" w:eastAsia="Times New Roman" w:hAnsi="Trebuchet MS" w:cs="Times New Roman"/>
          <w:color w:val="444444"/>
          <w:sz w:val="20"/>
          <w:szCs w:val="20"/>
          <w:lang w:eastAsia="cs-CZ"/>
        </w:rPr>
        <w:t> (např. </w:t>
      </w:r>
      <w:r w:rsidRPr="005E377B">
        <w:rPr>
          <w:rFonts w:ascii="Trebuchet MS" w:eastAsia="Times New Roman" w:hAnsi="Trebuchet MS" w:cs="Times New Roman"/>
          <w:b/>
          <w:bCs/>
          <w:color w:val="444444"/>
          <w:sz w:val="20"/>
          <w:szCs w:val="20"/>
          <w:lang w:eastAsia="cs-CZ"/>
        </w:rPr>
        <w:t>internetových stránek</w:t>
      </w:r>
      <w:r w:rsidRPr="005E377B">
        <w:rPr>
          <w:rFonts w:ascii="Trebuchet MS" w:eastAsia="Times New Roman" w:hAnsi="Trebuchet MS" w:cs="Times New Roman"/>
          <w:color w:val="444444"/>
          <w:sz w:val="20"/>
          <w:szCs w:val="20"/>
          <w:lang w:eastAsia="cs-CZ"/>
        </w:rPr>
        <w:t>, rozvržení časopisů či všech druhů </w:t>
      </w:r>
      <w:r w:rsidRPr="005E377B">
        <w:rPr>
          <w:rFonts w:ascii="Trebuchet MS" w:eastAsia="Times New Roman" w:hAnsi="Trebuchet MS" w:cs="Times New Roman"/>
          <w:b/>
          <w:bCs/>
          <w:color w:val="444444"/>
          <w:sz w:val="20"/>
          <w:szCs w:val="20"/>
          <w:lang w:eastAsia="cs-CZ"/>
        </w:rPr>
        <w:t>reklamních materiálů</w:t>
      </w:r>
      <w:r w:rsidRPr="005E377B">
        <w:rPr>
          <w:rFonts w:ascii="Trebuchet MS" w:eastAsia="Times New Roman" w:hAnsi="Trebuchet MS" w:cs="Times New Roman"/>
          <w:color w:val="444444"/>
          <w:sz w:val="20"/>
          <w:szCs w:val="20"/>
          <w:lang w:eastAsia="cs-CZ"/>
        </w:rPr>
        <w:t xml:space="preserve">). </w:t>
      </w:r>
      <w:proofErr w:type="spellStart"/>
      <w:r w:rsidRPr="005E377B">
        <w:rPr>
          <w:rFonts w:ascii="Trebuchet MS" w:eastAsia="Times New Roman" w:hAnsi="Trebuchet MS" w:cs="Times New Roman"/>
          <w:color w:val="444444"/>
          <w:sz w:val="20"/>
          <w:szCs w:val="20"/>
          <w:lang w:eastAsia="cs-CZ"/>
        </w:rPr>
        <w:t>Lipsum</w:t>
      </w:r>
      <w:proofErr w:type="spellEnd"/>
      <w:r w:rsidRPr="005E377B">
        <w:rPr>
          <w:rFonts w:ascii="Trebuchet MS" w:eastAsia="Times New Roman" w:hAnsi="Trebuchet MS" w:cs="Times New Roman"/>
          <w:color w:val="444444"/>
          <w:sz w:val="20"/>
          <w:szCs w:val="20"/>
          <w:lang w:eastAsia="cs-CZ"/>
        </w:rPr>
        <w:t xml:space="preserve"> tak pracovně znázorňuje text v ukázkových maketách (tzv. </w:t>
      </w:r>
      <w:proofErr w:type="spellStart"/>
      <w:r w:rsidRPr="005E377B">
        <w:rPr>
          <w:rFonts w:ascii="Trebuchet MS" w:eastAsia="Times New Roman" w:hAnsi="Trebuchet MS" w:cs="Times New Roman"/>
          <w:color w:val="444444"/>
          <w:sz w:val="20"/>
          <w:szCs w:val="20"/>
          <w:lang w:eastAsia="cs-CZ"/>
        </w:rPr>
        <w:t>mock</w:t>
      </w:r>
      <w:proofErr w:type="spellEnd"/>
      <w:r w:rsidRPr="005E377B">
        <w:rPr>
          <w:rFonts w:ascii="Trebuchet MS" w:eastAsia="Times New Roman" w:hAnsi="Trebuchet MS" w:cs="Times New Roman"/>
          <w:color w:val="444444"/>
          <w:sz w:val="20"/>
          <w:szCs w:val="20"/>
          <w:lang w:eastAsia="cs-CZ"/>
        </w:rPr>
        <w:t>-up) předtím, než bude do hotového návrhu vložen smysluplný obsah.</w:t>
      </w:r>
    </w:p>
    <w:p w14:paraId="1DEFA3AB" w14:textId="77777777" w:rsidR="005E377B" w:rsidRPr="005E377B" w:rsidRDefault="005E377B" w:rsidP="005E377B">
      <w:pPr>
        <w:shd w:val="clear" w:color="auto" w:fill="FFFFFF"/>
        <w:spacing w:after="120"/>
        <w:jc w:val="both"/>
        <w:rPr>
          <w:rFonts w:ascii="Trebuchet MS" w:eastAsia="Times New Roman" w:hAnsi="Trebuchet MS" w:cs="Times New Roman"/>
          <w:color w:val="444444"/>
          <w:sz w:val="20"/>
          <w:szCs w:val="20"/>
          <w:lang w:eastAsia="cs-CZ"/>
        </w:rPr>
      </w:pPr>
      <w:r w:rsidRPr="005E377B">
        <w:rPr>
          <w:rFonts w:ascii="Trebuchet MS" w:eastAsia="Times New Roman" w:hAnsi="Trebuchet MS" w:cs="Times New Roman"/>
          <w:color w:val="444444"/>
          <w:sz w:val="20"/>
          <w:szCs w:val="20"/>
          <w:lang w:eastAsia="cs-CZ"/>
        </w:rPr>
        <w:t>Pokud by se pro stejný účel použil smysluplný text, bylo by těžké hodnotit pouze vzhled, aniž by se pozorovatel nechal svést ke čtení obsahu. Pokud by byl naopak použit nesmyslný, ale pravidelný text (např. opakování „</w:t>
      </w:r>
      <w:proofErr w:type="spellStart"/>
      <w:r w:rsidRPr="005E377B">
        <w:rPr>
          <w:rFonts w:ascii="Trebuchet MS" w:eastAsia="Times New Roman" w:hAnsi="Trebuchet MS" w:cs="Times New Roman"/>
          <w:color w:val="444444"/>
          <w:sz w:val="20"/>
          <w:szCs w:val="20"/>
          <w:lang w:eastAsia="cs-CZ"/>
        </w:rPr>
        <w:t>asdf</w:t>
      </w:r>
      <w:proofErr w:type="spellEnd"/>
      <w:r w:rsidRPr="005E377B">
        <w:rPr>
          <w:rFonts w:ascii="Trebuchet MS" w:eastAsia="Times New Roman" w:hAnsi="Trebuchet MS" w:cs="Times New Roman"/>
          <w:color w:val="444444"/>
          <w:sz w:val="20"/>
          <w:szCs w:val="20"/>
          <w:lang w:eastAsia="cs-CZ"/>
        </w:rPr>
        <w:t xml:space="preserve"> </w:t>
      </w:r>
      <w:proofErr w:type="spellStart"/>
      <w:r w:rsidRPr="005E377B">
        <w:rPr>
          <w:rFonts w:ascii="Trebuchet MS" w:eastAsia="Times New Roman" w:hAnsi="Trebuchet MS" w:cs="Times New Roman"/>
          <w:color w:val="444444"/>
          <w:sz w:val="20"/>
          <w:szCs w:val="20"/>
          <w:lang w:eastAsia="cs-CZ"/>
        </w:rPr>
        <w:t>asdf</w:t>
      </w:r>
      <w:proofErr w:type="spellEnd"/>
      <w:r w:rsidRPr="005E377B">
        <w:rPr>
          <w:rFonts w:ascii="Trebuchet MS" w:eastAsia="Times New Roman" w:hAnsi="Trebuchet MS" w:cs="Times New Roman"/>
          <w:color w:val="444444"/>
          <w:sz w:val="20"/>
          <w:szCs w:val="20"/>
          <w:lang w:eastAsia="cs-CZ"/>
        </w:rPr>
        <w:t xml:space="preserve"> </w:t>
      </w:r>
      <w:proofErr w:type="spellStart"/>
      <w:r w:rsidRPr="005E377B">
        <w:rPr>
          <w:rFonts w:ascii="Trebuchet MS" w:eastAsia="Times New Roman" w:hAnsi="Trebuchet MS" w:cs="Times New Roman"/>
          <w:color w:val="444444"/>
          <w:sz w:val="20"/>
          <w:szCs w:val="20"/>
          <w:lang w:eastAsia="cs-CZ"/>
        </w:rPr>
        <w:t>asdf</w:t>
      </w:r>
      <w:proofErr w:type="spellEnd"/>
      <w:r w:rsidRPr="005E377B">
        <w:rPr>
          <w:rFonts w:ascii="Trebuchet MS" w:eastAsia="Times New Roman" w:hAnsi="Trebuchet MS" w:cs="Times New Roman"/>
          <w:color w:val="444444"/>
          <w:sz w:val="20"/>
          <w:szCs w:val="20"/>
          <w:lang w:eastAsia="cs-CZ"/>
        </w:rPr>
        <w:t xml:space="preserve">…“), oko by při posuzování vzhledu bylo vyrušováno pravidelnou strukturou textu, která se od běžného textu liší. Text </w:t>
      </w:r>
      <w:proofErr w:type="spellStart"/>
      <w:r w:rsidRPr="005E377B">
        <w:rPr>
          <w:rFonts w:ascii="Trebuchet MS" w:eastAsia="Times New Roman" w:hAnsi="Trebuchet MS" w:cs="Times New Roman"/>
          <w:color w:val="444444"/>
          <w:sz w:val="20"/>
          <w:szCs w:val="20"/>
          <w:lang w:eastAsia="cs-CZ"/>
        </w:rPr>
        <w:t>lorem</w:t>
      </w:r>
      <w:proofErr w:type="spellEnd"/>
      <w:r w:rsidRPr="005E377B">
        <w:rPr>
          <w:rFonts w:ascii="Trebuchet MS" w:eastAsia="Times New Roman" w:hAnsi="Trebuchet MS" w:cs="Times New Roman"/>
          <w:color w:val="444444"/>
          <w:sz w:val="20"/>
          <w:szCs w:val="20"/>
          <w:lang w:eastAsia="cs-CZ"/>
        </w:rPr>
        <w:t xml:space="preserve"> </w:t>
      </w:r>
      <w:proofErr w:type="spellStart"/>
      <w:r w:rsidRPr="005E377B">
        <w:rPr>
          <w:rFonts w:ascii="Trebuchet MS" w:eastAsia="Times New Roman" w:hAnsi="Trebuchet MS" w:cs="Times New Roman"/>
          <w:color w:val="444444"/>
          <w:sz w:val="20"/>
          <w:szCs w:val="20"/>
          <w:lang w:eastAsia="cs-CZ"/>
        </w:rPr>
        <w:t>ipsum</w:t>
      </w:r>
      <w:proofErr w:type="spellEnd"/>
      <w:r w:rsidRPr="005E377B">
        <w:rPr>
          <w:rFonts w:ascii="Trebuchet MS" w:eastAsia="Times New Roman" w:hAnsi="Trebuchet MS" w:cs="Times New Roman"/>
          <w:color w:val="444444"/>
          <w:sz w:val="20"/>
          <w:szCs w:val="20"/>
          <w:lang w:eastAsia="cs-CZ"/>
        </w:rPr>
        <w:t xml:space="preserve"> na první pohled připomíná běžný text, slova jsou různě dlouhá, frekvence písmen je podobná běžné řeči, interpunkce vypadá přirozeně atd.</w:t>
      </w:r>
    </w:p>
    <w:p w14:paraId="0D66A892" w14:textId="77777777" w:rsidR="005304FB" w:rsidRDefault="005304FB"/>
    <w:sectPr w:rsidR="005304FB" w:rsidSect="00AE777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7B"/>
    <w:rsid w:val="005304FB"/>
    <w:rsid w:val="005E377B"/>
    <w:rsid w:val="00AE7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95C1EF9"/>
  <w15:chartTrackingRefBased/>
  <w15:docId w15:val="{2BB1A5E0-F2AE-1142-8368-CF3BC31B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5E377B"/>
    <w:pPr>
      <w:spacing w:before="100" w:beforeAutospacing="1" w:after="100" w:afterAutospacing="1"/>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E377B"/>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E377B"/>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5E37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22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811</Characters>
  <Application>Microsoft Office Word</Application>
  <DocSecurity>0</DocSecurity>
  <Lines>6</Lines>
  <Paragraphs>1</Paragraphs>
  <ScaleCrop>false</ScaleCrop>
  <Company>Arsyline</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Krásný</dc:creator>
  <cp:keywords/>
  <dc:description/>
  <cp:lastModifiedBy>Zdeněk Krásný</cp:lastModifiedBy>
  <cp:revision>1</cp:revision>
  <dcterms:created xsi:type="dcterms:W3CDTF">2021-05-10T10:02:00Z</dcterms:created>
  <dcterms:modified xsi:type="dcterms:W3CDTF">2021-05-10T10:03:00Z</dcterms:modified>
</cp:coreProperties>
</file>