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12939" w14:textId="77777777" w:rsidR="0083068A" w:rsidRPr="00FA0677" w:rsidRDefault="002C2597" w:rsidP="006C4538">
      <w:pPr>
        <w:spacing w:after="600"/>
        <w:jc w:val="center"/>
        <w:rPr>
          <w:b/>
          <w:sz w:val="32"/>
          <w:u w:val="single"/>
        </w:rPr>
      </w:pPr>
      <w:r w:rsidRPr="00FA0677">
        <w:rPr>
          <w:b/>
          <w:sz w:val="32"/>
          <w:u w:val="single"/>
        </w:rPr>
        <w:t xml:space="preserve">Základní pravidla pro alokaci </w:t>
      </w:r>
      <w:r w:rsidR="00393041" w:rsidRPr="00FA0677">
        <w:rPr>
          <w:b/>
          <w:sz w:val="32"/>
          <w:u w:val="single"/>
        </w:rPr>
        <w:t>bonifikace</w:t>
      </w:r>
      <w:r w:rsidRPr="00FA0677">
        <w:rPr>
          <w:b/>
          <w:sz w:val="32"/>
          <w:u w:val="single"/>
        </w:rPr>
        <w:t xml:space="preserve"> poskytovatelů lékárenské péče v nedostupných oblastech</w:t>
      </w:r>
      <w:r w:rsidR="00C231AA" w:rsidRPr="00FA0677">
        <w:rPr>
          <w:b/>
          <w:sz w:val="32"/>
          <w:u w:val="single"/>
        </w:rPr>
        <w:t xml:space="preserve"> pro rok 2021</w:t>
      </w:r>
    </w:p>
    <w:p w14:paraId="3D0735D7" w14:textId="7BEB9BBC" w:rsidR="00224A38" w:rsidRPr="00FA0677" w:rsidRDefault="002C2597" w:rsidP="002C2597">
      <w:pPr>
        <w:pStyle w:val="Odstavecseseznamem"/>
        <w:numPr>
          <w:ilvl w:val="0"/>
          <w:numId w:val="2"/>
        </w:numPr>
        <w:ind w:left="426" w:hanging="284"/>
        <w:contextualSpacing w:val="0"/>
        <w:jc w:val="both"/>
      </w:pPr>
      <w:r w:rsidRPr="00FA0677">
        <w:t xml:space="preserve">Poskytovatel </w:t>
      </w:r>
      <w:r w:rsidR="00BC4F79" w:rsidRPr="00FA0677">
        <w:t>doručí</w:t>
      </w:r>
      <w:r w:rsidRPr="00FA0677">
        <w:t xml:space="preserve"> kompletně vyplněný „</w:t>
      </w:r>
      <w:r w:rsidR="00FA0677" w:rsidRPr="00FA0677">
        <w:t>Formulář žádosti o bonifikaci pro poskytovatele lékárenské péče v nedostupných oblastech v roce 2021</w:t>
      </w:r>
      <w:r w:rsidRPr="00FA0677">
        <w:t>“ včetně čestného prohlášení žadatele o správnosti a úplnosti údajů</w:t>
      </w:r>
      <w:r w:rsidR="00B33B7B" w:rsidRPr="00FA0677">
        <w:t xml:space="preserve"> do </w:t>
      </w:r>
      <w:r w:rsidR="00E30818">
        <w:t>30</w:t>
      </w:r>
      <w:r w:rsidR="00B33B7B" w:rsidRPr="00FA0677">
        <w:t xml:space="preserve">. </w:t>
      </w:r>
      <w:r w:rsidR="00C231AA" w:rsidRPr="00FA0677">
        <w:t>11</w:t>
      </w:r>
      <w:r w:rsidR="00B33B7B" w:rsidRPr="00FA0677">
        <w:t>. 20</w:t>
      </w:r>
      <w:r w:rsidR="006C4538" w:rsidRPr="00FA0677">
        <w:t>20</w:t>
      </w:r>
      <w:r w:rsidR="00BC4F79" w:rsidRPr="00FA0677">
        <w:t xml:space="preserve"> včetně</w:t>
      </w:r>
      <w:r w:rsidRPr="00FA0677">
        <w:t>.</w:t>
      </w:r>
    </w:p>
    <w:p w14:paraId="58A9538B" w14:textId="77777777" w:rsidR="002C2597" w:rsidRPr="00FA0677" w:rsidRDefault="00224A38" w:rsidP="002C2597">
      <w:pPr>
        <w:pStyle w:val="Odstavecseseznamem"/>
        <w:numPr>
          <w:ilvl w:val="0"/>
          <w:numId w:val="2"/>
        </w:numPr>
        <w:ind w:left="426" w:hanging="284"/>
        <w:contextualSpacing w:val="0"/>
        <w:jc w:val="both"/>
      </w:pPr>
      <w:r w:rsidRPr="00FA0677">
        <w:t>V případě žádosti o bonifikaci pro více provozoven musí poskytovatel podat žádost pro každou provozovnu (lékárna/OOVL) samostatně.</w:t>
      </w:r>
    </w:p>
    <w:p w14:paraId="72F6DE8C" w14:textId="77777777" w:rsidR="002C2597" w:rsidRPr="00FA0677" w:rsidRDefault="002C2597" w:rsidP="002C2597">
      <w:pPr>
        <w:pStyle w:val="Odstavecseseznamem"/>
        <w:numPr>
          <w:ilvl w:val="0"/>
          <w:numId w:val="2"/>
        </w:numPr>
        <w:ind w:left="426" w:hanging="284"/>
        <w:contextualSpacing w:val="0"/>
        <w:jc w:val="both"/>
      </w:pPr>
      <w:r w:rsidRPr="00FA0677">
        <w:t xml:space="preserve">Poskytovatel splní základní kritéria pro přiznání </w:t>
      </w:r>
      <w:r w:rsidR="00393041" w:rsidRPr="00FA0677">
        <w:t>bonifikace</w:t>
      </w:r>
      <w:r w:rsidRPr="00FA0677">
        <w:t>:</w:t>
      </w:r>
    </w:p>
    <w:p w14:paraId="03C4A603" w14:textId="77777777" w:rsidR="00F02F1F" w:rsidRPr="00FA0677" w:rsidRDefault="00F02F1F" w:rsidP="002C2597">
      <w:pPr>
        <w:pStyle w:val="Odstavecseseznamem"/>
        <w:numPr>
          <w:ilvl w:val="1"/>
          <w:numId w:val="2"/>
        </w:numPr>
        <w:contextualSpacing w:val="0"/>
        <w:jc w:val="both"/>
      </w:pPr>
      <w:r w:rsidRPr="00FA0677">
        <w:t xml:space="preserve">Poskytovatel má smlouvu </w:t>
      </w:r>
      <w:r w:rsidR="0057053E" w:rsidRPr="00FA0677">
        <w:t xml:space="preserve">alespoň </w:t>
      </w:r>
      <w:r w:rsidRPr="00FA0677">
        <w:t>s</w:t>
      </w:r>
      <w:r w:rsidR="0057053E" w:rsidRPr="00FA0677">
        <w:t xml:space="preserve"> jednou</w:t>
      </w:r>
      <w:r w:rsidRPr="00FA0677">
        <w:t xml:space="preserve"> zdravotní pojišťovnou.</w:t>
      </w:r>
    </w:p>
    <w:p w14:paraId="2A216C07" w14:textId="77777777" w:rsidR="002C2597" w:rsidRPr="00FA0677" w:rsidRDefault="002C2597" w:rsidP="002C2597">
      <w:pPr>
        <w:pStyle w:val="Odstavecseseznamem"/>
        <w:numPr>
          <w:ilvl w:val="1"/>
          <w:numId w:val="2"/>
        </w:numPr>
        <w:contextualSpacing w:val="0"/>
        <w:jc w:val="both"/>
      </w:pPr>
      <w:r w:rsidRPr="00FA0677">
        <w:t>P</w:t>
      </w:r>
      <w:r w:rsidR="0057053E" w:rsidRPr="00FA0677">
        <w:t xml:space="preserve">rovozovna </w:t>
      </w:r>
      <w:r w:rsidRPr="00FA0677">
        <w:t xml:space="preserve">je jedinou </w:t>
      </w:r>
      <w:r w:rsidR="0057053E" w:rsidRPr="00FA0677">
        <w:t>lékárnou/OOVL</w:t>
      </w:r>
      <w:r w:rsidRPr="00FA0677">
        <w:t xml:space="preserve"> v obci.</w:t>
      </w:r>
    </w:p>
    <w:p w14:paraId="5F39FF17" w14:textId="77777777" w:rsidR="002C2597" w:rsidRPr="00FA0677" w:rsidRDefault="002C2597" w:rsidP="002C2597">
      <w:pPr>
        <w:pStyle w:val="Odstavecseseznamem"/>
        <w:numPr>
          <w:ilvl w:val="1"/>
          <w:numId w:val="2"/>
        </w:numPr>
        <w:contextualSpacing w:val="0"/>
        <w:jc w:val="both"/>
      </w:pPr>
      <w:r w:rsidRPr="00FA0677">
        <w:t xml:space="preserve">Dojezdová doba k další </w:t>
      </w:r>
      <w:r w:rsidR="00820984" w:rsidRPr="00FA0677">
        <w:t xml:space="preserve">lékárně/OOVL </w:t>
      </w:r>
      <w:r w:rsidRPr="00FA0677">
        <w:t>je větší než 10 minut.</w:t>
      </w:r>
    </w:p>
    <w:p w14:paraId="4EFBF82F" w14:textId="77777777" w:rsidR="0057053E" w:rsidRPr="00FA0677" w:rsidRDefault="0057053E" w:rsidP="002C2597">
      <w:pPr>
        <w:pStyle w:val="Odstavecseseznamem"/>
        <w:numPr>
          <w:ilvl w:val="1"/>
          <w:numId w:val="2"/>
        </w:numPr>
        <w:contextualSpacing w:val="0"/>
        <w:jc w:val="both"/>
      </w:pPr>
      <w:r w:rsidRPr="00FA0677">
        <w:t>V</w:t>
      </w:r>
      <w:r w:rsidR="00CB202D" w:rsidRPr="00FA0677">
        <w:t> </w:t>
      </w:r>
      <w:r w:rsidRPr="00FA0677">
        <w:t>obci</w:t>
      </w:r>
      <w:r w:rsidR="00CB202D" w:rsidRPr="00FA0677">
        <w:t xml:space="preserve"> pravidelně</w:t>
      </w:r>
      <w:r w:rsidRPr="00FA0677">
        <w:t xml:space="preserve"> ordinuje lékař.</w:t>
      </w:r>
    </w:p>
    <w:p w14:paraId="336D1351" w14:textId="77777777" w:rsidR="00393041" w:rsidRPr="00FA0677" w:rsidRDefault="0021705D" w:rsidP="002C2597">
      <w:pPr>
        <w:pStyle w:val="Odstavecseseznamem"/>
        <w:numPr>
          <w:ilvl w:val="1"/>
          <w:numId w:val="2"/>
        </w:numPr>
        <w:contextualSpacing w:val="0"/>
        <w:jc w:val="both"/>
      </w:pPr>
      <w:r w:rsidRPr="00FA0677">
        <w:t xml:space="preserve">U provozovny, pro kterou je žádost vypsána, činila úhrada </w:t>
      </w:r>
      <w:r w:rsidR="0057053E" w:rsidRPr="00FA0677">
        <w:t xml:space="preserve">z veřejného zdravotního pojištění za </w:t>
      </w:r>
      <w:r w:rsidR="00FA0677" w:rsidRPr="00FA0677">
        <w:t>poslední uzavřený kalendářní rok (= 2019)</w:t>
      </w:r>
      <w:r w:rsidR="00FA0677">
        <w:t xml:space="preserve"> </w:t>
      </w:r>
      <w:r w:rsidR="0057053E" w:rsidRPr="00FA0677">
        <w:t>méně než 6 mil. Kč</w:t>
      </w:r>
      <w:r w:rsidRPr="00FA0677">
        <w:t>.</w:t>
      </w:r>
    </w:p>
    <w:p w14:paraId="7A8AE802" w14:textId="77777777" w:rsidR="002C2597" w:rsidRPr="00FA0677" w:rsidRDefault="00477D62" w:rsidP="002C2597">
      <w:pPr>
        <w:pStyle w:val="Odstavecseseznamem"/>
        <w:numPr>
          <w:ilvl w:val="0"/>
          <w:numId w:val="2"/>
        </w:numPr>
        <w:ind w:left="426" w:hanging="284"/>
        <w:contextualSpacing w:val="0"/>
        <w:jc w:val="both"/>
      </w:pPr>
      <w:r w:rsidRPr="00FA0677">
        <w:t>Žádosti</w:t>
      </w:r>
      <w:r w:rsidR="002C2597" w:rsidRPr="00FA0677">
        <w:t xml:space="preserve"> budou posouzeny</w:t>
      </w:r>
      <w:r w:rsidR="00FA0677">
        <w:t xml:space="preserve"> </w:t>
      </w:r>
      <w:r w:rsidR="00FA0677" w:rsidRPr="00FA0677">
        <w:t>Výběrovou komisí pro alokaci bonifikace poskytovatelů lékárenské péče v nedostupných oblastech</w:t>
      </w:r>
      <w:r w:rsidR="002C2597" w:rsidRPr="00FA0677">
        <w:t xml:space="preserve"> v souladu s jejím jednacím řádem.</w:t>
      </w:r>
    </w:p>
    <w:p w14:paraId="43E4A8CC" w14:textId="77777777" w:rsidR="002C2597" w:rsidRPr="00FA0677" w:rsidRDefault="003F2F36" w:rsidP="003F2F36">
      <w:pPr>
        <w:pStyle w:val="Odstavecseseznamem"/>
        <w:numPr>
          <w:ilvl w:val="0"/>
          <w:numId w:val="2"/>
        </w:numPr>
        <w:ind w:left="426" w:hanging="284"/>
        <w:contextualSpacing w:val="0"/>
        <w:jc w:val="both"/>
      </w:pPr>
      <w:r w:rsidRPr="00FA0677">
        <w:t xml:space="preserve">Bonifikace bude hrazena formou </w:t>
      </w:r>
      <w:r w:rsidRPr="00FA0677">
        <w:rPr>
          <w:b/>
        </w:rPr>
        <w:t>p</w:t>
      </w:r>
      <w:r w:rsidR="002C2597" w:rsidRPr="00FA0677">
        <w:rPr>
          <w:b/>
        </w:rPr>
        <w:t>evn</w:t>
      </w:r>
      <w:r w:rsidRPr="00FA0677">
        <w:rPr>
          <w:b/>
        </w:rPr>
        <w:t>é</w:t>
      </w:r>
      <w:r w:rsidR="002C2597" w:rsidRPr="00FA0677">
        <w:rPr>
          <w:b/>
        </w:rPr>
        <w:t xml:space="preserve"> měsíční </w:t>
      </w:r>
      <w:r w:rsidR="004654D4" w:rsidRPr="00FA0677">
        <w:rPr>
          <w:b/>
        </w:rPr>
        <w:t>bonifikac</w:t>
      </w:r>
      <w:r w:rsidRPr="00FA0677">
        <w:rPr>
          <w:b/>
        </w:rPr>
        <w:t>e</w:t>
      </w:r>
      <w:r w:rsidR="002C2597" w:rsidRPr="00FA0677">
        <w:t xml:space="preserve"> rozdělen</w:t>
      </w:r>
      <w:r w:rsidRPr="00FA0677">
        <w:t>é</w:t>
      </w:r>
      <w:r w:rsidR="002C2597" w:rsidRPr="00FA0677">
        <w:t xml:space="preserve"> mezi jednotlivé zdravotní pojišťovny dle podílu pojištěnců v </w:t>
      </w:r>
      <w:r w:rsidR="00802608" w:rsidRPr="00FA0677">
        <w:t>okrese</w:t>
      </w:r>
      <w:r w:rsidR="002C2597" w:rsidRPr="00FA0677">
        <w:t>, ve kterém lékárna</w:t>
      </w:r>
      <w:r w:rsidR="00FA0677">
        <w:t>/OOVL</w:t>
      </w:r>
      <w:r w:rsidR="002C2597" w:rsidRPr="00FA0677">
        <w:t xml:space="preserve"> provozuje své služby.</w:t>
      </w:r>
      <w:r w:rsidR="0091186E" w:rsidRPr="00FA0677">
        <w:t xml:space="preserve"> Podmínkou je dodržení rozsahu stanovené </w:t>
      </w:r>
      <w:r w:rsidR="00EB019B" w:rsidRPr="00FA0677">
        <w:t xml:space="preserve">minimální </w:t>
      </w:r>
      <w:r w:rsidR="0091186E" w:rsidRPr="00FA0677">
        <w:t>pracovní doby</w:t>
      </w:r>
      <w:r w:rsidR="00F02F1F" w:rsidRPr="00FA0677">
        <w:t xml:space="preserve"> (</w:t>
      </w:r>
      <w:r w:rsidRPr="00FA0677">
        <w:t>25</w:t>
      </w:r>
      <w:r w:rsidR="00F02F1F" w:rsidRPr="00FA0677">
        <w:t xml:space="preserve"> </w:t>
      </w:r>
      <w:r w:rsidRPr="00FA0677">
        <w:t>hodin</w:t>
      </w:r>
      <w:r w:rsidR="00EB019B" w:rsidRPr="00FA0677">
        <w:t> </w:t>
      </w:r>
      <w:r w:rsidR="00F02F1F" w:rsidRPr="00FA0677">
        <w:t>týdn</w:t>
      </w:r>
      <w:r w:rsidRPr="00FA0677">
        <w:t>ě</w:t>
      </w:r>
      <w:r w:rsidR="00F02F1F" w:rsidRPr="00FA0677">
        <w:t>)</w:t>
      </w:r>
      <w:r w:rsidR="00EB019B" w:rsidRPr="00FA0677">
        <w:t>.</w:t>
      </w:r>
      <w:r w:rsidR="00477D62" w:rsidRPr="00FA0677">
        <w:t xml:space="preserve"> Konečná výše pevné měsíční bonifikace bude závislá na počtu</w:t>
      </w:r>
      <w:r w:rsidR="00FA0677">
        <w:t xml:space="preserve"> </w:t>
      </w:r>
      <w:r w:rsidR="00FA0677" w:rsidRPr="00FA0677">
        <w:t>Výběrovou komisí</w:t>
      </w:r>
      <w:r w:rsidR="00477D62" w:rsidRPr="00FA0677">
        <w:t xml:space="preserve"> doporučených žádostí.</w:t>
      </w:r>
    </w:p>
    <w:p w14:paraId="362C7B11" w14:textId="77777777" w:rsidR="002C2597" w:rsidRDefault="00F169C6" w:rsidP="00FA0677">
      <w:pPr>
        <w:pStyle w:val="Odstavecseseznamem"/>
        <w:numPr>
          <w:ilvl w:val="0"/>
          <w:numId w:val="2"/>
        </w:numPr>
        <w:ind w:left="426" w:hanging="284"/>
        <w:contextualSpacing w:val="0"/>
        <w:jc w:val="both"/>
      </w:pPr>
      <w:r w:rsidRPr="00FA0677">
        <w:t xml:space="preserve">Finanční </w:t>
      </w:r>
      <w:r w:rsidR="004654D4" w:rsidRPr="00FA0677">
        <w:t>bonifikace</w:t>
      </w:r>
      <w:r w:rsidRPr="00FA0677">
        <w:t xml:space="preserve"> je</w:t>
      </w:r>
      <w:r w:rsidR="00FA0677">
        <w:t xml:space="preserve"> </w:t>
      </w:r>
      <w:r w:rsidR="00FA0677" w:rsidRPr="00FA0677">
        <w:t>při splnění všech podmínek</w:t>
      </w:r>
      <w:r w:rsidRPr="00FA0677">
        <w:t xml:space="preserve"> zdravotními pojišťovnami garantována</w:t>
      </w:r>
      <w:r w:rsidR="00FA0677">
        <w:t xml:space="preserve"> </w:t>
      </w:r>
      <w:r w:rsidRPr="00FA0677">
        <w:t>na období od 1. 1. 20</w:t>
      </w:r>
      <w:r w:rsidR="001B2199" w:rsidRPr="00FA0677">
        <w:t>2</w:t>
      </w:r>
      <w:r w:rsidR="006C4538" w:rsidRPr="00FA0677">
        <w:t>1</w:t>
      </w:r>
      <w:r w:rsidRPr="00FA0677">
        <w:t xml:space="preserve"> do 31. 12. 20</w:t>
      </w:r>
      <w:r w:rsidR="001B2199" w:rsidRPr="00FA0677">
        <w:t>2</w:t>
      </w:r>
      <w:r w:rsidR="006C4538" w:rsidRPr="00FA0677">
        <w:t>1</w:t>
      </w:r>
      <w:r w:rsidRPr="00FA0677">
        <w:t>.</w:t>
      </w:r>
    </w:p>
    <w:sectPr w:rsidR="002C2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97812"/>
    <w:multiLevelType w:val="hybridMultilevel"/>
    <w:tmpl w:val="4510E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559E"/>
    <w:multiLevelType w:val="hybridMultilevel"/>
    <w:tmpl w:val="E50A4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97"/>
    <w:rsid w:val="00063ECD"/>
    <w:rsid w:val="001B2199"/>
    <w:rsid w:val="001D047C"/>
    <w:rsid w:val="001D279D"/>
    <w:rsid w:val="0021705D"/>
    <w:rsid w:val="00224A38"/>
    <w:rsid w:val="002C2597"/>
    <w:rsid w:val="0034134B"/>
    <w:rsid w:val="00393041"/>
    <w:rsid w:val="003F2F36"/>
    <w:rsid w:val="004654D4"/>
    <w:rsid w:val="0046611C"/>
    <w:rsid w:val="004715A7"/>
    <w:rsid w:val="00477D62"/>
    <w:rsid w:val="004B7C6B"/>
    <w:rsid w:val="00556A12"/>
    <w:rsid w:val="0057053E"/>
    <w:rsid w:val="005A1DC0"/>
    <w:rsid w:val="006B2D26"/>
    <w:rsid w:val="006C4538"/>
    <w:rsid w:val="0070531A"/>
    <w:rsid w:val="00784B38"/>
    <w:rsid w:val="00802608"/>
    <w:rsid w:val="00820984"/>
    <w:rsid w:val="0083068A"/>
    <w:rsid w:val="008678E1"/>
    <w:rsid w:val="0091186E"/>
    <w:rsid w:val="009D7036"/>
    <w:rsid w:val="00A24C63"/>
    <w:rsid w:val="00B33B7B"/>
    <w:rsid w:val="00B60681"/>
    <w:rsid w:val="00BC4F79"/>
    <w:rsid w:val="00C231AA"/>
    <w:rsid w:val="00C8528D"/>
    <w:rsid w:val="00C91782"/>
    <w:rsid w:val="00CB202D"/>
    <w:rsid w:val="00D5588D"/>
    <w:rsid w:val="00DB5EE4"/>
    <w:rsid w:val="00E1139A"/>
    <w:rsid w:val="00E30818"/>
    <w:rsid w:val="00EB019B"/>
    <w:rsid w:val="00F02F1F"/>
    <w:rsid w:val="00F169C6"/>
    <w:rsid w:val="00F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1F2C"/>
  <w15:docId w15:val="{2C5AFACE-ED92-4622-8310-DE6758C5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25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7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D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A06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6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6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06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06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Sieravská Lenka</dc:creator>
  <cp:lastModifiedBy>Sieravská Lenka</cp:lastModifiedBy>
  <cp:revision>2</cp:revision>
  <cp:lastPrinted>2018-12-07T09:57:00Z</cp:lastPrinted>
  <dcterms:created xsi:type="dcterms:W3CDTF">2021-02-02T12:37:00Z</dcterms:created>
  <dcterms:modified xsi:type="dcterms:W3CDTF">2021-02-02T12:37:00Z</dcterms:modified>
</cp:coreProperties>
</file>